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567" w:rsidRPr="00635567" w:rsidRDefault="00635567" w:rsidP="00635567">
      <w:pPr>
        <w:spacing w:line="480" w:lineRule="auto"/>
        <w:rPr>
          <w:rFonts w:ascii="Times New Roman" w:hAnsi="Times New Roman" w:cs="Times New Roman"/>
          <w:sz w:val="24"/>
          <w:szCs w:val="24"/>
        </w:rPr>
      </w:pPr>
      <w:r w:rsidRPr="00635567">
        <w:rPr>
          <w:rFonts w:ascii="Times New Roman" w:hAnsi="Times New Roman" w:cs="Times New Roman"/>
          <w:sz w:val="24"/>
          <w:szCs w:val="24"/>
        </w:rPr>
        <w:t>Name of Student</w:t>
      </w:r>
    </w:p>
    <w:p w:rsidR="00635567" w:rsidRPr="00635567" w:rsidRDefault="00635567" w:rsidP="00635567">
      <w:pPr>
        <w:spacing w:line="480" w:lineRule="auto"/>
        <w:rPr>
          <w:rFonts w:ascii="Times New Roman" w:hAnsi="Times New Roman" w:cs="Times New Roman"/>
          <w:sz w:val="24"/>
          <w:szCs w:val="24"/>
        </w:rPr>
      </w:pPr>
      <w:r w:rsidRPr="00635567">
        <w:rPr>
          <w:rFonts w:ascii="Times New Roman" w:hAnsi="Times New Roman" w:cs="Times New Roman"/>
          <w:sz w:val="24"/>
          <w:szCs w:val="24"/>
        </w:rPr>
        <w:t xml:space="preserve">Professors Name </w:t>
      </w:r>
    </w:p>
    <w:p w:rsidR="00635567" w:rsidRPr="00635567" w:rsidRDefault="00635567" w:rsidP="00635567">
      <w:pPr>
        <w:spacing w:line="480" w:lineRule="auto"/>
        <w:rPr>
          <w:rFonts w:ascii="Times New Roman" w:hAnsi="Times New Roman" w:cs="Times New Roman"/>
          <w:sz w:val="24"/>
          <w:szCs w:val="24"/>
        </w:rPr>
      </w:pPr>
      <w:r w:rsidRPr="00635567">
        <w:rPr>
          <w:rFonts w:ascii="Times New Roman" w:hAnsi="Times New Roman" w:cs="Times New Roman"/>
          <w:sz w:val="24"/>
          <w:szCs w:val="24"/>
        </w:rPr>
        <w:t>Course Details</w:t>
      </w:r>
    </w:p>
    <w:p w:rsidR="00635567" w:rsidRPr="00635567" w:rsidRDefault="00635567" w:rsidP="00635567">
      <w:pPr>
        <w:spacing w:line="480" w:lineRule="auto"/>
        <w:rPr>
          <w:rFonts w:ascii="Times New Roman" w:hAnsi="Times New Roman" w:cs="Times New Roman"/>
          <w:sz w:val="24"/>
          <w:szCs w:val="24"/>
        </w:rPr>
      </w:pPr>
      <w:r w:rsidRPr="00635567">
        <w:rPr>
          <w:rFonts w:ascii="Times New Roman" w:hAnsi="Times New Roman" w:cs="Times New Roman"/>
          <w:sz w:val="24"/>
          <w:szCs w:val="24"/>
        </w:rPr>
        <w:t>Date</w:t>
      </w:r>
    </w:p>
    <w:p w:rsidR="00617BE5" w:rsidRPr="00635567" w:rsidRDefault="00617BE5" w:rsidP="00635567">
      <w:pPr>
        <w:spacing w:line="480" w:lineRule="auto"/>
        <w:ind w:firstLine="720"/>
        <w:rPr>
          <w:rFonts w:ascii="Times New Roman" w:hAnsi="Times New Roman" w:cs="Times New Roman"/>
          <w:sz w:val="24"/>
          <w:szCs w:val="24"/>
        </w:rPr>
      </w:pPr>
      <w:r w:rsidRPr="00635567">
        <w:rPr>
          <w:rFonts w:ascii="Times New Roman" w:hAnsi="Times New Roman" w:cs="Times New Roman"/>
          <w:sz w:val="24"/>
          <w:szCs w:val="24"/>
        </w:rPr>
        <w:t xml:space="preserve">In the tale 'A Good Man is Hard to Find' by Flannery O'Connor, the grandmother is the central character. The short story highlights the encounter of a family in Georgia as they embark on a vacation. Following a newspaper reading of a criminal who broke out of prison, the grandmother implores her only son to choose another destination, a safer one. Though her first attempt before the trip is unsuccessful, she insists all through the journey, and finally, she gets her way. </w:t>
      </w:r>
      <w:r w:rsidR="00D24B3E" w:rsidRPr="00635567">
        <w:rPr>
          <w:rFonts w:ascii="Times New Roman" w:hAnsi="Times New Roman" w:cs="Times New Roman"/>
          <w:sz w:val="24"/>
          <w:szCs w:val="24"/>
        </w:rPr>
        <w:t>They have an accident and the</w:t>
      </w:r>
      <w:r w:rsidRPr="00635567">
        <w:rPr>
          <w:rFonts w:ascii="Times New Roman" w:hAnsi="Times New Roman" w:cs="Times New Roman"/>
          <w:sz w:val="24"/>
          <w:szCs w:val="24"/>
        </w:rPr>
        <w:t xml:space="preserve"> car to crash</w:t>
      </w:r>
      <w:r w:rsidR="00D24B3E" w:rsidRPr="00635567">
        <w:rPr>
          <w:rFonts w:ascii="Times New Roman" w:hAnsi="Times New Roman" w:cs="Times New Roman"/>
          <w:sz w:val="24"/>
          <w:szCs w:val="24"/>
        </w:rPr>
        <w:t>es</w:t>
      </w:r>
      <w:r w:rsidRPr="00635567">
        <w:rPr>
          <w:rFonts w:ascii="Times New Roman" w:hAnsi="Times New Roman" w:cs="Times New Roman"/>
          <w:sz w:val="24"/>
          <w:szCs w:val="24"/>
        </w:rPr>
        <w:t xml:space="preserve"> in</w:t>
      </w:r>
      <w:r w:rsidR="00D24B3E" w:rsidRPr="00635567">
        <w:rPr>
          <w:rFonts w:ascii="Times New Roman" w:hAnsi="Times New Roman" w:cs="Times New Roman"/>
          <w:sz w:val="24"/>
          <w:szCs w:val="24"/>
        </w:rPr>
        <w:t>to</w:t>
      </w:r>
      <w:r w:rsidR="00E327BF" w:rsidRPr="00635567">
        <w:rPr>
          <w:rFonts w:ascii="Times New Roman" w:hAnsi="Times New Roman" w:cs="Times New Roman"/>
          <w:noProof/>
          <w:sz w:val="24"/>
          <w:szCs w:val="24"/>
        </w:rPr>
        <w:t xml:space="preserve"> </w:t>
      </w:r>
      <w:r w:rsidRPr="00635567">
        <w:rPr>
          <w:rFonts w:ascii="Times New Roman" w:hAnsi="Times New Roman" w:cs="Times New Roman"/>
          <w:sz w:val="24"/>
          <w:szCs w:val="24"/>
        </w:rPr>
        <w:t xml:space="preserve">a ditch. Stranded, they encounter the Misfit. The entire family is led into the woods and murdered all the while the grandmother pleads. The Misfit, however, still shoots her. Anders is the protagonist in the tale 'The Bullet in the Brain' by Tobias Wolf. Anders goes into a bank at its peak hours, just before robbers come in. He is cynical through the entire incident, which leads one of the robbers to shoot him. After his death, the author takes us through his recollection of his youth. </w:t>
      </w:r>
    </w:p>
    <w:p w:rsidR="00617BE5" w:rsidRPr="00635567" w:rsidRDefault="00617BE5" w:rsidP="00635567">
      <w:pPr>
        <w:spacing w:line="480" w:lineRule="auto"/>
        <w:ind w:firstLine="720"/>
        <w:rPr>
          <w:rFonts w:ascii="Times New Roman" w:hAnsi="Times New Roman" w:cs="Times New Roman"/>
          <w:sz w:val="24"/>
          <w:szCs w:val="24"/>
        </w:rPr>
      </w:pPr>
      <w:r w:rsidRPr="00635567">
        <w:rPr>
          <w:rFonts w:ascii="Times New Roman" w:hAnsi="Times New Roman" w:cs="Times New Roman"/>
          <w:sz w:val="24"/>
          <w:szCs w:val="24"/>
        </w:rPr>
        <w:t xml:space="preserve">The grandmother is intent on changing the </w:t>
      </w:r>
      <w:r w:rsidR="00635567" w:rsidRPr="00635567">
        <w:rPr>
          <w:rFonts w:ascii="Times New Roman" w:hAnsi="Times New Roman" w:cs="Times New Roman"/>
          <w:sz w:val="24"/>
          <w:szCs w:val="24"/>
        </w:rPr>
        <w:t>st</w:t>
      </w:r>
      <w:r w:rsidRPr="00635567">
        <w:rPr>
          <w:rFonts w:ascii="Times New Roman" w:hAnsi="Times New Roman" w:cs="Times New Roman"/>
          <w:sz w:val="24"/>
          <w:szCs w:val="24"/>
        </w:rPr>
        <w:t xml:space="preserve">ation of the trip </w:t>
      </w:r>
      <w:r w:rsidR="00635567" w:rsidRPr="00635567">
        <w:rPr>
          <w:rFonts w:ascii="Times New Roman" w:hAnsi="Times New Roman" w:cs="Times New Roman"/>
          <w:sz w:val="24"/>
          <w:szCs w:val="24"/>
        </w:rPr>
        <w:t xml:space="preserve">to Tennessee </w:t>
      </w:r>
      <w:r w:rsidRPr="00635567">
        <w:rPr>
          <w:rFonts w:ascii="Times New Roman" w:hAnsi="Times New Roman" w:cs="Times New Roman"/>
          <w:sz w:val="24"/>
          <w:szCs w:val="24"/>
        </w:rPr>
        <w:t>from Florida. However, she does not directly confront Bailey to change his mind. She is manipulative and uses all resources at her disposal. She begins by imploring a change of destination to a safer destination for the sake of the children. In her suasive effort, she says, "Just you read it. I wouldn't take my children in any direction with a criminal like that aloose in it. I couldn't an</w:t>
      </w:r>
      <w:r w:rsidR="00E327BF" w:rsidRPr="00635567">
        <w:rPr>
          <w:rFonts w:ascii="Times New Roman" w:hAnsi="Times New Roman" w:cs="Times New Roman"/>
          <w:sz w:val="24"/>
          <w:szCs w:val="24"/>
        </w:rPr>
        <w:t xml:space="preserve">swer to my conscience if I did </w:t>
      </w:r>
      <w:r w:rsidR="00E327BF" w:rsidRPr="00635567">
        <w:rPr>
          <w:rFonts w:ascii="Times New Roman" w:hAnsi="Times New Roman" w:cs="Times New Roman"/>
          <w:noProof/>
          <w:sz w:val="24"/>
          <w:szCs w:val="24"/>
        </w:rPr>
        <w:t>(O'Connor, 1955, p.1</w:t>
      </w:r>
      <w:r w:rsidRPr="00635567">
        <w:rPr>
          <w:rFonts w:ascii="Times New Roman" w:hAnsi="Times New Roman" w:cs="Times New Roman"/>
          <w:sz w:val="24"/>
          <w:szCs w:val="24"/>
        </w:rPr>
        <w:t xml:space="preserve">)." Midway through the trip, she decides on to see an old plantation from her recollection. Knowing that Bailey will not agree to it, she decides to </w:t>
      </w:r>
      <w:r w:rsidRPr="00635567">
        <w:rPr>
          <w:rFonts w:ascii="Times New Roman" w:hAnsi="Times New Roman" w:cs="Times New Roman"/>
          <w:sz w:val="24"/>
          <w:szCs w:val="24"/>
        </w:rPr>
        <w:lastRenderedPageBreak/>
        <w:t>pit the idea to the children. "The was a secret panel in this house, and the story went that all the family silver was hidden in it when the Sherman came t</w:t>
      </w:r>
      <w:r w:rsidR="00E327BF" w:rsidRPr="00635567">
        <w:rPr>
          <w:rFonts w:ascii="Times New Roman" w:hAnsi="Times New Roman" w:cs="Times New Roman"/>
          <w:sz w:val="24"/>
          <w:szCs w:val="24"/>
        </w:rPr>
        <w:t xml:space="preserve">hrough, but it was never found </w:t>
      </w:r>
      <w:r w:rsidR="00E327BF" w:rsidRPr="00635567">
        <w:rPr>
          <w:rFonts w:ascii="Times New Roman" w:hAnsi="Times New Roman" w:cs="Times New Roman"/>
          <w:noProof/>
          <w:sz w:val="24"/>
          <w:szCs w:val="24"/>
        </w:rPr>
        <w:t>(O'Connor, 1955, p.</w:t>
      </w:r>
      <w:r w:rsidRPr="00635567">
        <w:rPr>
          <w:rFonts w:ascii="Times New Roman" w:hAnsi="Times New Roman" w:cs="Times New Roman"/>
          <w:sz w:val="24"/>
          <w:szCs w:val="24"/>
        </w:rPr>
        <w:t>15-16)." Anders, on the other hand, is direct in all his confrontations and criticism. After the robbers came in and threatened the tellers from buzzing the alarm, Anders responds by saying, "Oh, bravo, dead meat. Great script, eh? The stern brass-knuckled p</w:t>
      </w:r>
      <w:r w:rsidR="00E327BF" w:rsidRPr="00635567">
        <w:rPr>
          <w:rFonts w:ascii="Times New Roman" w:hAnsi="Times New Roman" w:cs="Times New Roman"/>
          <w:sz w:val="24"/>
          <w:szCs w:val="24"/>
        </w:rPr>
        <w:t xml:space="preserve">oetry of the dangerous classes </w:t>
      </w:r>
      <w:r w:rsidR="00E327BF" w:rsidRPr="00635567">
        <w:rPr>
          <w:rFonts w:ascii="Times New Roman" w:hAnsi="Times New Roman" w:cs="Times New Roman"/>
          <w:noProof/>
          <w:sz w:val="24"/>
          <w:szCs w:val="24"/>
        </w:rPr>
        <w:t>(Wolff, 2013, p.</w:t>
      </w:r>
      <w:r w:rsidRPr="00635567">
        <w:rPr>
          <w:rFonts w:ascii="Times New Roman" w:hAnsi="Times New Roman" w:cs="Times New Roman"/>
          <w:sz w:val="24"/>
          <w:szCs w:val="24"/>
        </w:rPr>
        <w:t xml:space="preserve">1)." </w:t>
      </w:r>
    </w:p>
    <w:p w:rsidR="00617BE5" w:rsidRPr="00635567" w:rsidRDefault="00617BE5" w:rsidP="00635567">
      <w:pPr>
        <w:spacing w:line="480" w:lineRule="auto"/>
        <w:ind w:firstLine="720"/>
        <w:rPr>
          <w:rFonts w:ascii="Times New Roman" w:hAnsi="Times New Roman" w:cs="Times New Roman"/>
          <w:sz w:val="24"/>
          <w:szCs w:val="24"/>
        </w:rPr>
      </w:pPr>
      <w:r w:rsidRPr="00635567">
        <w:rPr>
          <w:rFonts w:ascii="Times New Roman" w:hAnsi="Times New Roman" w:cs="Times New Roman"/>
          <w:sz w:val="24"/>
          <w:szCs w:val="24"/>
        </w:rPr>
        <w:t>The most important trait to the grandmother is that she is recognizable as a lady, and that sums up what she holds with the highest regards. Even while pleading with the Misfit, her original argument was, "You wo</w:t>
      </w:r>
      <w:r w:rsidR="00E327BF" w:rsidRPr="00635567">
        <w:rPr>
          <w:rFonts w:ascii="Times New Roman" w:hAnsi="Times New Roman" w:cs="Times New Roman"/>
          <w:sz w:val="24"/>
          <w:szCs w:val="24"/>
        </w:rPr>
        <w:t xml:space="preserve">uldn't shoot a lady, would you </w:t>
      </w:r>
      <w:r w:rsidR="00E327BF" w:rsidRPr="00635567">
        <w:rPr>
          <w:rFonts w:ascii="Times New Roman" w:hAnsi="Times New Roman" w:cs="Times New Roman"/>
          <w:noProof/>
          <w:sz w:val="24"/>
          <w:szCs w:val="24"/>
        </w:rPr>
        <w:t>(O'Connor, 1955, p.</w:t>
      </w:r>
      <w:r w:rsidRPr="00635567">
        <w:rPr>
          <w:rFonts w:ascii="Times New Roman" w:hAnsi="Times New Roman" w:cs="Times New Roman"/>
          <w:sz w:val="24"/>
          <w:szCs w:val="24"/>
        </w:rPr>
        <w:t xml:space="preserve">30)?" According to the grandmother, the stature of a lady deserves is deserving of life. She also exclaims at him "Listen, I know you are a good man. You don't look like you have common blood. I know </w:t>
      </w:r>
      <w:r w:rsidR="00E327BF" w:rsidRPr="00635567">
        <w:rPr>
          <w:rFonts w:ascii="Times New Roman" w:hAnsi="Times New Roman" w:cs="Times New Roman"/>
          <w:sz w:val="24"/>
          <w:szCs w:val="24"/>
        </w:rPr>
        <w:t xml:space="preserve">you must come from nice people </w:t>
      </w:r>
      <w:r w:rsidR="00E327BF" w:rsidRPr="00635567">
        <w:rPr>
          <w:rFonts w:ascii="Times New Roman" w:hAnsi="Times New Roman" w:cs="Times New Roman"/>
          <w:noProof/>
          <w:sz w:val="24"/>
          <w:szCs w:val="24"/>
        </w:rPr>
        <w:t>(O'Connor, 1955, p.</w:t>
      </w:r>
      <w:r w:rsidRPr="00635567">
        <w:rPr>
          <w:rFonts w:ascii="Times New Roman" w:hAnsi="Times New Roman" w:cs="Times New Roman"/>
          <w:sz w:val="24"/>
          <w:szCs w:val="24"/>
        </w:rPr>
        <w:t xml:space="preserve">30)!" Her perception of nice people is definitive of class one is brought up. However, the most significant trait to Anders is cynicism and criticism. When one of the robbers confronts the teller who had relieved herself from her duties to have a chat, Anders retorts, </w:t>
      </w:r>
      <w:r w:rsidR="00E327BF" w:rsidRPr="00635567">
        <w:rPr>
          <w:rFonts w:ascii="Times New Roman" w:hAnsi="Times New Roman" w:cs="Times New Roman"/>
          <w:sz w:val="24"/>
          <w:szCs w:val="24"/>
        </w:rPr>
        <w:t xml:space="preserve">"There you go, justice is done </w:t>
      </w:r>
      <w:r w:rsidR="00E327BF" w:rsidRPr="00635567">
        <w:rPr>
          <w:rFonts w:ascii="Times New Roman" w:hAnsi="Times New Roman" w:cs="Times New Roman"/>
          <w:noProof/>
          <w:sz w:val="24"/>
          <w:szCs w:val="24"/>
        </w:rPr>
        <w:t>(Wolff, 2013, p.</w:t>
      </w:r>
      <w:r w:rsidRPr="00635567">
        <w:rPr>
          <w:rFonts w:ascii="Times New Roman" w:hAnsi="Times New Roman" w:cs="Times New Roman"/>
          <w:sz w:val="24"/>
          <w:szCs w:val="24"/>
        </w:rPr>
        <w:t xml:space="preserve">2)." Anders is also quick to cite a reference used by the robber to describe him.  After the robber commands him to shut up, he says, "Did you hear </w:t>
      </w:r>
      <w:r w:rsidR="000139E0" w:rsidRPr="00635567">
        <w:rPr>
          <w:rFonts w:ascii="Times New Roman" w:hAnsi="Times New Roman" w:cs="Times New Roman"/>
          <w:sz w:val="24"/>
          <w:szCs w:val="24"/>
        </w:rPr>
        <w:t>that? ‘Bright</w:t>
      </w:r>
      <w:bookmarkStart w:id="0" w:name="_GoBack"/>
      <w:bookmarkEnd w:id="0"/>
      <w:r w:rsidRPr="00635567">
        <w:rPr>
          <w:rFonts w:ascii="Times New Roman" w:hAnsi="Times New Roman" w:cs="Times New Roman"/>
          <w:sz w:val="24"/>
          <w:szCs w:val="24"/>
        </w:rPr>
        <w:t xml:space="preserve"> boy.' right out of 'The Killers' </w:t>
      </w:r>
      <w:r w:rsidR="00E327BF" w:rsidRPr="00635567">
        <w:rPr>
          <w:rFonts w:ascii="Times New Roman" w:hAnsi="Times New Roman" w:cs="Times New Roman"/>
          <w:noProof/>
          <w:sz w:val="24"/>
          <w:szCs w:val="24"/>
        </w:rPr>
        <w:t>(Wolff, 2013, p.</w:t>
      </w:r>
      <w:r w:rsidRPr="00635567">
        <w:rPr>
          <w:rFonts w:ascii="Times New Roman" w:hAnsi="Times New Roman" w:cs="Times New Roman"/>
          <w:sz w:val="24"/>
          <w:szCs w:val="24"/>
        </w:rPr>
        <w:t>2)."</w:t>
      </w:r>
    </w:p>
    <w:p w:rsidR="00617BE5" w:rsidRPr="00635567" w:rsidRDefault="00617BE5" w:rsidP="00635567">
      <w:pPr>
        <w:spacing w:line="480" w:lineRule="auto"/>
        <w:ind w:firstLine="720"/>
        <w:rPr>
          <w:rFonts w:ascii="Times New Roman" w:hAnsi="Times New Roman" w:cs="Times New Roman"/>
          <w:sz w:val="24"/>
          <w:szCs w:val="24"/>
        </w:rPr>
      </w:pPr>
      <w:r w:rsidRPr="00635567">
        <w:rPr>
          <w:rFonts w:ascii="Times New Roman" w:hAnsi="Times New Roman" w:cs="Times New Roman"/>
          <w:sz w:val="24"/>
          <w:szCs w:val="24"/>
        </w:rPr>
        <w:t xml:space="preserve">In the face of mortal danger, the grandmother pleads for her life using everything she can. Her panic is evident, mostly towards the end. '"Maybe he didn't raise the dead," the old lady mumbled, not knowing what she was saying and feeling so dizzy that she sank down in the ditch with her legs twisted under her </w:t>
      </w:r>
      <w:r w:rsidR="00E327BF" w:rsidRPr="00635567">
        <w:rPr>
          <w:rFonts w:ascii="Times New Roman" w:hAnsi="Times New Roman" w:cs="Times New Roman"/>
          <w:noProof/>
          <w:sz w:val="24"/>
          <w:szCs w:val="24"/>
        </w:rPr>
        <w:t>(O'Connor, 1955, p.</w:t>
      </w:r>
      <w:r w:rsidRPr="00635567">
        <w:rPr>
          <w:rFonts w:ascii="Times New Roman" w:hAnsi="Times New Roman" w:cs="Times New Roman"/>
          <w:sz w:val="24"/>
          <w:szCs w:val="24"/>
        </w:rPr>
        <w:t xml:space="preserve">31).' After she tries to convince the Misfit through her ladyship, she resorts to religion, "If you would pray, Jesus would help you </w:t>
      </w:r>
      <w:r w:rsidR="00E327BF" w:rsidRPr="00635567">
        <w:rPr>
          <w:rFonts w:ascii="Times New Roman" w:hAnsi="Times New Roman" w:cs="Times New Roman"/>
          <w:noProof/>
          <w:sz w:val="24"/>
          <w:szCs w:val="24"/>
        </w:rPr>
        <w:lastRenderedPageBreak/>
        <w:t>(O'Connor, 1955, p.</w:t>
      </w:r>
      <w:r w:rsidRPr="00635567">
        <w:rPr>
          <w:rFonts w:ascii="Times New Roman" w:hAnsi="Times New Roman" w:cs="Times New Roman"/>
          <w:sz w:val="24"/>
          <w:szCs w:val="24"/>
        </w:rPr>
        <w:t>28)." Her plea, however, is only for herself, but she never once enquires about her family. She is oblivious of everything inclusive of the family murders after venturing into the woods, and even of her son's shirt after the Misfit tries it on. Anders is not cowardly in the face of danger. When the robber pokes a gun into Ander's</w:t>
      </w:r>
      <w:r w:rsidR="00E327BF" w:rsidRPr="00635567">
        <w:rPr>
          <w:rFonts w:ascii="Times New Roman" w:hAnsi="Times New Roman" w:cs="Times New Roman"/>
          <w:sz w:val="24"/>
          <w:szCs w:val="24"/>
        </w:rPr>
        <w:t xml:space="preserve"> gut, the latter feels tickled </w:t>
      </w:r>
      <w:r w:rsidR="00E327BF" w:rsidRPr="00635567">
        <w:rPr>
          <w:rFonts w:ascii="Times New Roman" w:hAnsi="Times New Roman" w:cs="Times New Roman"/>
          <w:noProof/>
          <w:sz w:val="24"/>
          <w:szCs w:val="24"/>
        </w:rPr>
        <w:t>(Wolff, 2013, p.</w:t>
      </w:r>
      <w:r w:rsidRPr="00635567">
        <w:rPr>
          <w:rFonts w:ascii="Times New Roman" w:hAnsi="Times New Roman" w:cs="Times New Roman"/>
          <w:sz w:val="24"/>
          <w:szCs w:val="24"/>
        </w:rPr>
        <w:t xml:space="preserve">2), which is not the usual reaction. He also still retains his egoistical and cynic, which leads to his death. The robber warns Ander and completes with the term </w:t>
      </w:r>
      <w:r w:rsidRPr="00635567">
        <w:rPr>
          <w:rFonts w:ascii="Times New Roman" w:hAnsi="Times New Roman" w:cs="Times New Roman"/>
          <w:i/>
          <w:sz w:val="24"/>
          <w:szCs w:val="24"/>
        </w:rPr>
        <w:t>Capiche</w:t>
      </w:r>
      <w:r w:rsidRPr="00635567">
        <w:rPr>
          <w:rFonts w:ascii="Times New Roman" w:hAnsi="Times New Roman" w:cs="Times New Roman"/>
          <w:sz w:val="24"/>
          <w:szCs w:val="24"/>
        </w:rPr>
        <w:t>. Anders retor</w:t>
      </w:r>
      <w:r w:rsidR="00E327BF" w:rsidRPr="00635567">
        <w:rPr>
          <w:rFonts w:ascii="Times New Roman" w:hAnsi="Times New Roman" w:cs="Times New Roman"/>
          <w:sz w:val="24"/>
          <w:szCs w:val="24"/>
        </w:rPr>
        <w:t>ts, "</w:t>
      </w:r>
      <w:r w:rsidR="00E327BF" w:rsidRPr="00635567">
        <w:rPr>
          <w:rFonts w:ascii="Times New Roman" w:hAnsi="Times New Roman" w:cs="Times New Roman"/>
          <w:i/>
          <w:sz w:val="24"/>
          <w:szCs w:val="24"/>
        </w:rPr>
        <w:t>Capiche</w:t>
      </w:r>
      <w:r w:rsidR="00E327BF" w:rsidRPr="00635567">
        <w:rPr>
          <w:rFonts w:ascii="Times New Roman" w:hAnsi="Times New Roman" w:cs="Times New Roman"/>
          <w:sz w:val="24"/>
          <w:szCs w:val="24"/>
        </w:rPr>
        <w:t xml:space="preserve"> –oh, God, </w:t>
      </w:r>
      <w:r w:rsidR="00E327BF" w:rsidRPr="00635567">
        <w:rPr>
          <w:rFonts w:ascii="Times New Roman" w:hAnsi="Times New Roman" w:cs="Times New Roman"/>
          <w:i/>
          <w:sz w:val="24"/>
          <w:szCs w:val="24"/>
        </w:rPr>
        <w:t>Capiche</w:t>
      </w:r>
      <w:r w:rsidR="00E327BF" w:rsidRPr="00635567">
        <w:rPr>
          <w:rFonts w:ascii="Times New Roman" w:hAnsi="Times New Roman" w:cs="Times New Roman"/>
          <w:sz w:val="24"/>
          <w:szCs w:val="24"/>
        </w:rPr>
        <w:t xml:space="preserve"> </w:t>
      </w:r>
      <w:r w:rsidR="00E327BF" w:rsidRPr="00635567">
        <w:rPr>
          <w:rFonts w:ascii="Times New Roman" w:hAnsi="Times New Roman" w:cs="Times New Roman"/>
          <w:noProof/>
          <w:sz w:val="24"/>
          <w:szCs w:val="24"/>
        </w:rPr>
        <w:t>(Wolff, 2013, p.</w:t>
      </w:r>
      <w:r w:rsidRPr="00635567">
        <w:rPr>
          <w:rFonts w:ascii="Times New Roman" w:hAnsi="Times New Roman" w:cs="Times New Roman"/>
          <w:sz w:val="24"/>
          <w:szCs w:val="24"/>
        </w:rPr>
        <w:t xml:space="preserve">3)." The robber, in retaliation, raises his pistol and shoots Anders in the head. </w:t>
      </w:r>
    </w:p>
    <w:p w:rsidR="00635567" w:rsidRPr="00635567" w:rsidRDefault="00617BE5" w:rsidP="00635567">
      <w:pPr>
        <w:spacing w:line="480" w:lineRule="auto"/>
        <w:ind w:firstLine="720"/>
        <w:rPr>
          <w:rFonts w:ascii="Times New Roman" w:hAnsi="Times New Roman" w:cs="Times New Roman"/>
          <w:sz w:val="24"/>
          <w:szCs w:val="24"/>
        </w:rPr>
      </w:pPr>
      <w:r w:rsidRPr="00635567">
        <w:rPr>
          <w:rFonts w:ascii="Times New Roman" w:hAnsi="Times New Roman" w:cs="Times New Roman"/>
          <w:sz w:val="24"/>
          <w:szCs w:val="24"/>
        </w:rPr>
        <w:t>The Misfit also retorts that the grandmother had the capability of being a good woman, "If it had been somebody there to shoo</w:t>
      </w:r>
      <w:r w:rsidR="00E327BF" w:rsidRPr="00635567">
        <w:rPr>
          <w:rFonts w:ascii="Times New Roman" w:hAnsi="Times New Roman" w:cs="Times New Roman"/>
          <w:sz w:val="24"/>
          <w:szCs w:val="24"/>
        </w:rPr>
        <w:t xml:space="preserve">t her every minute of her life </w:t>
      </w:r>
      <w:r w:rsidR="00E327BF" w:rsidRPr="00635567">
        <w:rPr>
          <w:rFonts w:ascii="Times New Roman" w:hAnsi="Times New Roman" w:cs="Times New Roman"/>
          <w:noProof/>
          <w:sz w:val="24"/>
          <w:szCs w:val="24"/>
        </w:rPr>
        <w:t>(O'Connor, 1955, p.</w:t>
      </w:r>
      <w:r w:rsidRPr="00635567">
        <w:rPr>
          <w:rFonts w:ascii="Times New Roman" w:hAnsi="Times New Roman" w:cs="Times New Roman"/>
          <w:sz w:val="24"/>
          <w:szCs w:val="24"/>
        </w:rPr>
        <w:t>32)." The character is, therefore, able to redeem herself towards the end before her death. She may be manipulative and tends to favor only herself in the face of danger. However, one may conclude she is acting instinctively to preserve her life. The reader can comprehend that the shock of a probable end to her life is making her lose control. Her speech is not that of a diabolical genius. The reader, on the other hand, has a hard time rooting for Anders the entire time at the bank. He has no regard for his life, and he is rebellious in every encounter.  He even perceives that the robbery is predictable, and uses that element to critique them as if they are one of his books. However, after he dies, the author redeems the character by demonstrating he used to be capable of deep respect for people, invested in poetry and language, emotional and passionate</w:t>
      </w:r>
      <w:r w:rsidR="00E327BF" w:rsidRPr="00635567">
        <w:rPr>
          <w:rFonts w:ascii="Times New Roman" w:hAnsi="Times New Roman" w:cs="Times New Roman"/>
          <w:sz w:val="24"/>
          <w:szCs w:val="24"/>
        </w:rPr>
        <w:t xml:space="preserve"> </w:t>
      </w:r>
      <w:r w:rsidR="00E327BF" w:rsidRPr="00635567">
        <w:rPr>
          <w:rFonts w:ascii="Times New Roman" w:hAnsi="Times New Roman" w:cs="Times New Roman"/>
          <w:noProof/>
          <w:sz w:val="24"/>
          <w:szCs w:val="24"/>
        </w:rPr>
        <w:t>(Wolff, 2013, p.4)</w:t>
      </w:r>
      <w:r w:rsidRPr="00635567">
        <w:rPr>
          <w:rFonts w:ascii="Times New Roman" w:hAnsi="Times New Roman" w:cs="Times New Roman"/>
          <w:sz w:val="24"/>
          <w:szCs w:val="24"/>
        </w:rPr>
        <w:t>. His openness to other people's difference is highlighted using one particular phrase from his cousin Coyle that Anders was fond of.</w:t>
      </w:r>
    </w:p>
    <w:p w:rsidR="00635567" w:rsidRPr="00635567" w:rsidRDefault="00635567" w:rsidP="00635567">
      <w:pPr>
        <w:spacing w:line="480" w:lineRule="auto"/>
        <w:rPr>
          <w:rFonts w:ascii="Times New Roman" w:hAnsi="Times New Roman" w:cs="Times New Roman"/>
          <w:sz w:val="24"/>
          <w:szCs w:val="24"/>
        </w:rPr>
      </w:pPr>
      <w:r w:rsidRPr="00635567">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215308110"/>
        <w:docPartObj>
          <w:docPartGallery w:val="Bibliographies"/>
          <w:docPartUnique/>
        </w:docPartObj>
      </w:sdtPr>
      <w:sdtEndPr/>
      <w:sdtContent>
        <w:p w:rsidR="00635567" w:rsidRPr="00635567" w:rsidRDefault="00635567" w:rsidP="00635567">
          <w:pPr>
            <w:pStyle w:val="Heading1"/>
            <w:spacing w:line="480" w:lineRule="auto"/>
            <w:jc w:val="center"/>
            <w:rPr>
              <w:rFonts w:ascii="Times New Roman" w:hAnsi="Times New Roman" w:cs="Times New Roman"/>
              <w:color w:val="auto"/>
              <w:sz w:val="24"/>
              <w:szCs w:val="24"/>
            </w:rPr>
          </w:pPr>
          <w:r w:rsidRPr="00635567">
            <w:rPr>
              <w:rFonts w:ascii="Times New Roman" w:hAnsi="Times New Roman" w:cs="Times New Roman"/>
              <w:color w:val="auto"/>
              <w:sz w:val="24"/>
              <w:szCs w:val="24"/>
            </w:rPr>
            <w:t>Works Cited</w:t>
          </w:r>
        </w:p>
        <w:p w:rsidR="00635567" w:rsidRPr="00635567" w:rsidRDefault="00635567" w:rsidP="00635567">
          <w:pPr>
            <w:pStyle w:val="Bibliography"/>
            <w:spacing w:line="480" w:lineRule="auto"/>
            <w:ind w:left="720" w:hanging="630"/>
            <w:rPr>
              <w:rFonts w:ascii="Times New Roman" w:hAnsi="Times New Roman" w:cs="Times New Roman"/>
              <w:noProof/>
              <w:sz w:val="24"/>
              <w:szCs w:val="24"/>
            </w:rPr>
          </w:pPr>
          <w:r w:rsidRPr="00635567">
            <w:rPr>
              <w:rFonts w:ascii="Times New Roman" w:hAnsi="Times New Roman" w:cs="Times New Roman"/>
              <w:sz w:val="24"/>
              <w:szCs w:val="24"/>
            </w:rPr>
            <w:fldChar w:fldCharType="begin"/>
          </w:r>
          <w:r w:rsidRPr="00635567">
            <w:rPr>
              <w:rFonts w:ascii="Times New Roman" w:hAnsi="Times New Roman" w:cs="Times New Roman"/>
              <w:sz w:val="24"/>
              <w:szCs w:val="24"/>
            </w:rPr>
            <w:instrText xml:space="preserve"> BIBLIOGRAPHY </w:instrText>
          </w:r>
          <w:r w:rsidRPr="00635567">
            <w:rPr>
              <w:rFonts w:ascii="Times New Roman" w:hAnsi="Times New Roman" w:cs="Times New Roman"/>
              <w:sz w:val="24"/>
              <w:szCs w:val="24"/>
            </w:rPr>
            <w:fldChar w:fldCharType="separate"/>
          </w:r>
          <w:r w:rsidRPr="00635567">
            <w:rPr>
              <w:rFonts w:ascii="Times New Roman" w:hAnsi="Times New Roman" w:cs="Times New Roman"/>
              <w:noProof/>
              <w:sz w:val="24"/>
              <w:szCs w:val="24"/>
            </w:rPr>
            <w:t xml:space="preserve">O'Connor, Flannery. </w:t>
          </w:r>
          <w:r w:rsidRPr="00635567">
            <w:rPr>
              <w:rFonts w:ascii="Times New Roman" w:hAnsi="Times New Roman" w:cs="Times New Roman"/>
              <w:i/>
              <w:noProof/>
              <w:sz w:val="24"/>
              <w:szCs w:val="24"/>
            </w:rPr>
            <w:t xml:space="preserve">A Good Man is Hard to Find: And Other Stories. </w:t>
          </w:r>
          <w:r w:rsidRPr="00635567">
            <w:rPr>
              <w:rFonts w:ascii="Times New Roman" w:hAnsi="Times New Roman" w:cs="Times New Roman"/>
              <w:noProof/>
              <w:sz w:val="24"/>
              <w:szCs w:val="24"/>
            </w:rPr>
            <w:t>Houghton Mifflin Harcourt., 1955.</w:t>
          </w:r>
        </w:p>
        <w:p w:rsidR="00635567" w:rsidRPr="00635567" w:rsidRDefault="00635567" w:rsidP="00635567">
          <w:pPr>
            <w:pStyle w:val="Bibliography"/>
            <w:spacing w:line="480" w:lineRule="auto"/>
            <w:ind w:left="720" w:hanging="630"/>
            <w:rPr>
              <w:rFonts w:ascii="Times New Roman" w:hAnsi="Times New Roman" w:cs="Times New Roman"/>
              <w:noProof/>
              <w:sz w:val="24"/>
              <w:szCs w:val="24"/>
            </w:rPr>
          </w:pPr>
          <w:r w:rsidRPr="00635567">
            <w:rPr>
              <w:rFonts w:ascii="Times New Roman" w:hAnsi="Times New Roman" w:cs="Times New Roman"/>
              <w:noProof/>
              <w:sz w:val="24"/>
              <w:szCs w:val="24"/>
            </w:rPr>
            <w:t xml:space="preserve">Wolff, Tobias. </w:t>
          </w:r>
          <w:r>
            <w:rPr>
              <w:rFonts w:ascii="Times New Roman" w:hAnsi="Times New Roman" w:cs="Times New Roman"/>
              <w:i/>
              <w:noProof/>
              <w:sz w:val="24"/>
              <w:szCs w:val="24"/>
            </w:rPr>
            <w:t>Bullet in the Brain</w:t>
          </w:r>
          <w:r w:rsidRPr="00635567">
            <w:rPr>
              <w:rFonts w:ascii="Times New Roman" w:hAnsi="Times New Roman" w:cs="Times New Roman"/>
              <w:i/>
              <w:noProof/>
              <w:sz w:val="24"/>
              <w:szCs w:val="24"/>
            </w:rPr>
            <w:t xml:space="preserve">. </w:t>
          </w:r>
          <w:r w:rsidRPr="00635567">
            <w:rPr>
              <w:rFonts w:ascii="Times New Roman" w:hAnsi="Times New Roman" w:cs="Times New Roman"/>
              <w:noProof/>
              <w:sz w:val="24"/>
              <w:szCs w:val="24"/>
            </w:rPr>
            <w:t>Blackstone Audio, Incorporated., 2013.</w:t>
          </w:r>
        </w:p>
        <w:p w:rsidR="00635567" w:rsidRPr="00635567" w:rsidRDefault="00635567" w:rsidP="00635567">
          <w:pPr>
            <w:spacing w:line="480" w:lineRule="auto"/>
            <w:ind w:left="720" w:hanging="630"/>
            <w:rPr>
              <w:rFonts w:ascii="Times New Roman" w:hAnsi="Times New Roman" w:cs="Times New Roman"/>
              <w:sz w:val="24"/>
              <w:szCs w:val="24"/>
            </w:rPr>
          </w:pPr>
          <w:r w:rsidRPr="00635567">
            <w:rPr>
              <w:rFonts w:ascii="Times New Roman" w:hAnsi="Times New Roman" w:cs="Times New Roman"/>
              <w:sz w:val="24"/>
              <w:szCs w:val="24"/>
            </w:rPr>
            <w:fldChar w:fldCharType="end"/>
          </w:r>
        </w:p>
      </w:sdtContent>
    </w:sdt>
    <w:p w:rsidR="00EA4053" w:rsidRPr="00635567" w:rsidRDefault="00EA4053" w:rsidP="00635567">
      <w:pPr>
        <w:spacing w:line="480" w:lineRule="auto"/>
        <w:ind w:firstLine="720"/>
        <w:rPr>
          <w:rFonts w:ascii="Times New Roman" w:hAnsi="Times New Roman" w:cs="Times New Roman"/>
          <w:sz w:val="24"/>
          <w:szCs w:val="24"/>
        </w:rPr>
      </w:pPr>
    </w:p>
    <w:sectPr w:rsidR="00EA4053" w:rsidRPr="00635567" w:rsidSect="00635567">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395" w:rsidRDefault="00684395" w:rsidP="00635567">
      <w:pPr>
        <w:spacing w:after="0" w:line="240" w:lineRule="auto"/>
      </w:pPr>
      <w:r>
        <w:separator/>
      </w:r>
    </w:p>
  </w:endnote>
  <w:endnote w:type="continuationSeparator" w:id="0">
    <w:p w:rsidR="00684395" w:rsidRDefault="00684395" w:rsidP="00635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395" w:rsidRDefault="00684395" w:rsidP="00635567">
      <w:pPr>
        <w:spacing w:after="0" w:line="240" w:lineRule="auto"/>
      </w:pPr>
      <w:r>
        <w:separator/>
      </w:r>
    </w:p>
  </w:footnote>
  <w:footnote w:type="continuationSeparator" w:id="0">
    <w:p w:rsidR="00684395" w:rsidRDefault="00684395" w:rsidP="00635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567" w:rsidRPr="00635567" w:rsidRDefault="00635567">
    <w:pPr>
      <w:pStyle w:val="Header"/>
      <w:jc w:val="right"/>
      <w:rPr>
        <w:rFonts w:ascii="Times New Roman" w:hAnsi="Times New Roman" w:cs="Times New Roman"/>
        <w:sz w:val="24"/>
      </w:rPr>
    </w:pPr>
    <w:r>
      <w:rPr>
        <w:rFonts w:ascii="Times New Roman" w:hAnsi="Times New Roman" w:cs="Times New Roman"/>
        <w:sz w:val="24"/>
      </w:rPr>
      <w:t xml:space="preserve">Surname </w:t>
    </w:r>
    <w:sdt>
      <w:sdtPr>
        <w:rPr>
          <w:rFonts w:ascii="Times New Roman" w:hAnsi="Times New Roman" w:cs="Times New Roman"/>
          <w:sz w:val="24"/>
        </w:rPr>
        <w:id w:val="215308112"/>
        <w:docPartObj>
          <w:docPartGallery w:val="Page Numbers (Top of Page)"/>
          <w:docPartUnique/>
        </w:docPartObj>
      </w:sdtPr>
      <w:sdtEndPr/>
      <w:sdtContent>
        <w:r w:rsidRPr="00635567">
          <w:rPr>
            <w:rFonts w:ascii="Times New Roman" w:hAnsi="Times New Roman" w:cs="Times New Roman"/>
            <w:sz w:val="24"/>
          </w:rPr>
          <w:fldChar w:fldCharType="begin"/>
        </w:r>
        <w:r w:rsidRPr="00635567">
          <w:rPr>
            <w:rFonts w:ascii="Times New Roman" w:hAnsi="Times New Roman" w:cs="Times New Roman"/>
            <w:sz w:val="24"/>
          </w:rPr>
          <w:instrText xml:space="preserve"> PAGE   \* MERGEFORMAT </w:instrText>
        </w:r>
        <w:r w:rsidRPr="00635567">
          <w:rPr>
            <w:rFonts w:ascii="Times New Roman" w:hAnsi="Times New Roman" w:cs="Times New Roman"/>
            <w:sz w:val="24"/>
          </w:rPr>
          <w:fldChar w:fldCharType="separate"/>
        </w:r>
        <w:r w:rsidR="000139E0">
          <w:rPr>
            <w:rFonts w:ascii="Times New Roman" w:hAnsi="Times New Roman" w:cs="Times New Roman"/>
            <w:noProof/>
            <w:sz w:val="24"/>
          </w:rPr>
          <w:t>3</w:t>
        </w:r>
        <w:r w:rsidRPr="00635567">
          <w:rPr>
            <w:rFonts w:ascii="Times New Roman" w:hAnsi="Times New Roman" w:cs="Times New Roman"/>
            <w:sz w:val="24"/>
          </w:rPr>
          <w:fldChar w:fldCharType="end"/>
        </w:r>
      </w:sdtContent>
    </w:sdt>
  </w:p>
  <w:p w:rsidR="00635567" w:rsidRPr="00635567" w:rsidRDefault="0063556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567" w:rsidRPr="00635567" w:rsidRDefault="00635567">
    <w:pPr>
      <w:pStyle w:val="Header"/>
      <w:jc w:val="right"/>
      <w:rPr>
        <w:rFonts w:ascii="Times New Roman" w:hAnsi="Times New Roman" w:cs="Times New Roman"/>
        <w:sz w:val="24"/>
      </w:rPr>
    </w:pPr>
    <w:r w:rsidRPr="00635567">
      <w:rPr>
        <w:rFonts w:ascii="Times New Roman" w:hAnsi="Times New Roman" w:cs="Times New Roman"/>
        <w:sz w:val="24"/>
      </w:rPr>
      <w:t xml:space="preserve">Running Head: CHARACTER SYNTHESIS </w:t>
    </w:r>
    <w:r w:rsidRPr="00635567">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215308133"/>
        <w:docPartObj>
          <w:docPartGallery w:val="Page Numbers (Top of Page)"/>
          <w:docPartUnique/>
        </w:docPartObj>
      </w:sdtPr>
      <w:sdtEndPr/>
      <w:sdtContent>
        <w:r w:rsidRPr="00635567">
          <w:rPr>
            <w:rFonts w:ascii="Times New Roman" w:hAnsi="Times New Roman" w:cs="Times New Roman"/>
            <w:sz w:val="24"/>
          </w:rPr>
          <w:fldChar w:fldCharType="begin"/>
        </w:r>
        <w:r w:rsidRPr="00635567">
          <w:rPr>
            <w:rFonts w:ascii="Times New Roman" w:hAnsi="Times New Roman" w:cs="Times New Roman"/>
            <w:sz w:val="24"/>
          </w:rPr>
          <w:instrText xml:space="preserve"> PAGE   \* MERGEFORMAT </w:instrText>
        </w:r>
        <w:r w:rsidRPr="00635567">
          <w:rPr>
            <w:rFonts w:ascii="Times New Roman" w:hAnsi="Times New Roman" w:cs="Times New Roman"/>
            <w:sz w:val="24"/>
          </w:rPr>
          <w:fldChar w:fldCharType="separate"/>
        </w:r>
        <w:r>
          <w:rPr>
            <w:rFonts w:ascii="Times New Roman" w:hAnsi="Times New Roman" w:cs="Times New Roman"/>
            <w:noProof/>
            <w:sz w:val="24"/>
          </w:rPr>
          <w:t>1</w:t>
        </w:r>
        <w:r w:rsidRPr="00635567">
          <w:rPr>
            <w:rFonts w:ascii="Times New Roman" w:hAnsi="Times New Roman" w:cs="Times New Roman"/>
            <w:sz w:val="24"/>
          </w:rPr>
          <w:fldChar w:fldCharType="end"/>
        </w:r>
      </w:sdtContent>
    </w:sdt>
  </w:p>
  <w:p w:rsidR="00635567" w:rsidRPr="00635567" w:rsidRDefault="0063556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053"/>
    <w:rsid w:val="000139E0"/>
    <w:rsid w:val="000A396F"/>
    <w:rsid w:val="00114690"/>
    <w:rsid w:val="00296905"/>
    <w:rsid w:val="003508FC"/>
    <w:rsid w:val="005C0E20"/>
    <w:rsid w:val="00617BE5"/>
    <w:rsid w:val="00627651"/>
    <w:rsid w:val="00635567"/>
    <w:rsid w:val="00684395"/>
    <w:rsid w:val="00730542"/>
    <w:rsid w:val="008A6131"/>
    <w:rsid w:val="00A37490"/>
    <w:rsid w:val="00BA7812"/>
    <w:rsid w:val="00C21188"/>
    <w:rsid w:val="00D24B3E"/>
    <w:rsid w:val="00D644F6"/>
    <w:rsid w:val="00E327BF"/>
    <w:rsid w:val="00EA4053"/>
    <w:rsid w:val="00F27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5D0870-F129-40BC-9A51-18EEF796A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6C9"/>
  </w:style>
  <w:style w:type="paragraph" w:styleId="Heading1">
    <w:name w:val="heading 1"/>
    <w:basedOn w:val="Normal"/>
    <w:next w:val="Normal"/>
    <w:link w:val="Heading1Char"/>
    <w:uiPriority w:val="9"/>
    <w:qFormat/>
    <w:rsid w:val="0063556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2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7BF"/>
    <w:rPr>
      <w:rFonts w:ascii="Tahoma" w:hAnsi="Tahoma" w:cs="Tahoma"/>
      <w:sz w:val="16"/>
      <w:szCs w:val="16"/>
    </w:rPr>
  </w:style>
  <w:style w:type="character" w:customStyle="1" w:styleId="Heading1Char">
    <w:name w:val="Heading 1 Char"/>
    <w:basedOn w:val="DefaultParagraphFont"/>
    <w:link w:val="Heading1"/>
    <w:uiPriority w:val="9"/>
    <w:rsid w:val="0063556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35567"/>
  </w:style>
  <w:style w:type="paragraph" w:styleId="Header">
    <w:name w:val="header"/>
    <w:basedOn w:val="Normal"/>
    <w:link w:val="HeaderChar"/>
    <w:uiPriority w:val="99"/>
    <w:unhideWhenUsed/>
    <w:rsid w:val="006355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567"/>
  </w:style>
  <w:style w:type="paragraph" w:styleId="Footer">
    <w:name w:val="footer"/>
    <w:basedOn w:val="Normal"/>
    <w:link w:val="FooterChar"/>
    <w:uiPriority w:val="99"/>
    <w:semiHidden/>
    <w:unhideWhenUsed/>
    <w:rsid w:val="006355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5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OCo55</b:Tag>
    <b:SourceType>Book</b:SourceType>
    <b:Guid>{A5834BE5-072D-4344-9084-6276A2760B3A}</b:Guid>
    <b:Author>
      <b:Author>
        <b:NameList>
          <b:Person>
            <b:Last>O'Connor</b:Last>
            <b:First>Flannery</b:First>
          </b:Person>
        </b:NameList>
      </b:Author>
    </b:Author>
    <b:Title>A Good Man is Hard to Find: And Other Stories</b:Title>
    <b:Year>1955</b:Year>
    <b:Publisher>Houghton Mifflin Harcourt.</b:Publisher>
    <b:RefOrder>1</b:RefOrder>
  </b:Source>
  <b:Source>
    <b:Tag>Wol13</b:Tag>
    <b:SourceType>Book</b:SourceType>
    <b:Guid>{F9E9E5E4-F700-4568-84EC-8DD790E01D79}</b:Guid>
    <b:Author>
      <b:Author>
        <b:NameList>
          <b:Person>
            <b:Last>Wolff</b:Last>
            <b:First>Tobias</b:First>
          </b:Person>
        </b:NameList>
      </b:Author>
    </b:Author>
    <b:Title>Bullet in the Brain. </b:Title>
    <b:Year>2013</b:Year>
    <b:Publisher>Blackstone Audio, Incorporated.</b:Publisher>
    <b:RefOrder>2</b:RefOrder>
  </b:Source>
</b:Sources>
</file>

<file path=customXml/itemProps1.xml><?xml version="1.0" encoding="utf-8"?>
<ds:datastoreItem xmlns:ds="http://schemas.openxmlformats.org/officeDocument/2006/customXml" ds:itemID="{35E758FD-04E1-4A65-BE73-D6DD64185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2019-09-12T08:26:00Z</dcterms:created>
  <dcterms:modified xsi:type="dcterms:W3CDTF">2019-09-12T08:26:00Z</dcterms:modified>
</cp:coreProperties>
</file>